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9747" w:type="dxa"/>
        <w:tblLayout w:type="fixed"/>
        <w:tblLook w:val="04A0" w:firstRow="1" w:lastRow="0" w:firstColumn="1" w:lastColumn="0" w:noHBand="0" w:noVBand="1"/>
      </w:tblPr>
      <w:tblGrid>
        <w:gridCol w:w="4123"/>
        <w:gridCol w:w="1385"/>
        <w:gridCol w:w="4239"/>
      </w:tblGrid>
      <w:tr w:rsidR="0049483F" w:rsidRPr="006D6E27" w:rsidTr="00F630EE">
        <w:trPr>
          <w:trHeight w:val="1244"/>
        </w:trPr>
        <w:tc>
          <w:tcPr>
            <w:tcW w:w="4123" w:type="dxa"/>
            <w:hideMark/>
          </w:tcPr>
          <w:p w:rsidR="0049483F" w:rsidRPr="006D6E27" w:rsidRDefault="0049483F" w:rsidP="00F630EE">
            <w:pPr>
              <w:tabs>
                <w:tab w:val="left" w:pos="1080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49483F" w:rsidRPr="008647D1" w:rsidRDefault="0049483F" w:rsidP="00F630EE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</w:t>
            </w:r>
          </w:p>
          <w:p w:rsidR="0049483F" w:rsidRPr="006D6E27" w:rsidRDefault="0049483F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49483F" w:rsidRPr="006D6E27" w:rsidRDefault="0049483F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6D6E27">
              <w:rPr>
                <w:rFonts w:ascii="Times New Roman" w:hAnsi="Times New Roman" w:cs="Times New Roman"/>
                <w:noProof/>
              </w:rPr>
              <w:t xml:space="preserve">  </w:t>
            </w:r>
          </w:p>
        </w:tc>
        <w:tc>
          <w:tcPr>
            <w:tcW w:w="1385" w:type="dxa"/>
            <w:hideMark/>
          </w:tcPr>
          <w:p w:rsidR="0049483F" w:rsidRPr="006D6E27" w:rsidRDefault="0049483F" w:rsidP="00F630EE">
            <w:pPr>
              <w:spacing w:after="0"/>
              <w:ind w:left="-16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pt;height:48pt" o:ole="" fillcolor="window">
                  <v:imagedata r:id="rId6" o:title=""/>
                </v:shape>
                <o:OLEObject Type="Embed" ProgID="Word.Picture.8" ShapeID="_x0000_i1025" DrawAspect="Content" ObjectID="_1836039248" r:id="rId7"/>
              </w:object>
            </w:r>
          </w:p>
        </w:tc>
        <w:tc>
          <w:tcPr>
            <w:tcW w:w="4239" w:type="dxa"/>
          </w:tcPr>
          <w:p w:rsidR="0049483F" w:rsidRPr="006D6E27" w:rsidRDefault="0049483F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49483F" w:rsidRPr="006D6E27" w:rsidRDefault="0049483F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Д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49483F" w:rsidRDefault="0049483F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49483F" w:rsidRPr="00636624" w:rsidRDefault="0049483F" w:rsidP="00F630EE">
            <w:pPr>
              <w:spacing w:after="0"/>
              <w:ind w:left="-109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ИЙ АЙЫЛНЫЙ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КЕНЕШ   </w:t>
            </w:r>
          </w:p>
          <w:p w:rsidR="0049483F" w:rsidRPr="006D6E27" w:rsidRDefault="0049483F" w:rsidP="00F630EE">
            <w:pPr>
              <w:spacing w:after="0" w:line="240" w:lineRule="auto"/>
              <w:ind w:left="-109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                        </w:t>
            </w:r>
          </w:p>
          <w:p w:rsidR="0049483F" w:rsidRPr="006D6E27" w:rsidRDefault="0049483F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49483F" w:rsidRPr="00B53E9A" w:rsidRDefault="0049483F" w:rsidP="004948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6D6E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273AF" wp14:editId="0F5CC1FD">
                <wp:simplePos x="0" y="0"/>
                <wp:positionH relativeFrom="column">
                  <wp:posOffset>-114300</wp:posOffset>
                </wp:positionH>
                <wp:positionV relativeFrom="paragraph">
                  <wp:posOffset>670720</wp:posOffset>
                </wp:positionV>
                <wp:extent cx="6376344" cy="0"/>
                <wp:effectExtent l="0" t="19050" r="2476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344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2.8pt" to="493.0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" strokeweight="4.5pt"/>
            </w:pict>
          </mc:Fallback>
        </mc:AlternateContent>
      </w:r>
      <w:r w:rsidRPr="006D6E27">
        <w:rPr>
          <w:rFonts w:ascii="Times New Roman" w:hAnsi="Times New Roman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49483F" w:rsidRPr="00B53E9A" w:rsidRDefault="0049483F" w:rsidP="004948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D6E27">
        <w:rPr>
          <w:rFonts w:ascii="Times New Roman" w:hAnsi="Times New Roman" w:cs="Times New Roman"/>
          <w:sz w:val="28"/>
          <w:szCs w:val="28"/>
          <w:lang w:val="ky-KG"/>
        </w:rPr>
        <w:t>ХХIХ-чакырылышынын  кезексиз 17-сессиясынын</w:t>
      </w:r>
    </w:p>
    <w:p w:rsidR="0049483F" w:rsidRPr="00AF3F49" w:rsidRDefault="0049483F" w:rsidP="00494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F49">
        <w:rPr>
          <w:rFonts w:ascii="Times New Roman" w:hAnsi="Times New Roman" w:cs="Times New Roman"/>
          <w:b/>
          <w:sz w:val="24"/>
          <w:szCs w:val="24"/>
        </w:rPr>
        <w:t>Т О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AF3F4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AF3F49">
        <w:rPr>
          <w:rFonts w:ascii="Times New Roman" w:hAnsi="Times New Roman" w:cs="Times New Roman"/>
          <w:b/>
          <w:sz w:val="24"/>
          <w:szCs w:val="24"/>
        </w:rPr>
        <w:t xml:space="preserve"> О М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У</w:t>
      </w:r>
    </w:p>
    <w:p w:rsidR="0049483F" w:rsidRDefault="0049483F" w:rsidP="0049483F">
      <w:pPr>
        <w:spacing w:after="0" w:line="240" w:lineRule="auto"/>
        <w:ind w:left="8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gramStart"/>
      <w:r w:rsidRPr="00AF3F4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F3F4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С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Т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А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Н О</w:t>
      </w:r>
      <w:r w:rsidRPr="00AF3F4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В</w:t>
      </w:r>
      <w:r w:rsidRPr="00AF3F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Л Е Н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И Е</w:t>
      </w:r>
    </w:p>
    <w:p w:rsidR="0049483F" w:rsidRPr="00AA4BD6" w:rsidRDefault="0049483F" w:rsidP="0049483F">
      <w:pPr>
        <w:spacing w:after="0" w:line="240" w:lineRule="auto"/>
        <w:ind w:left="8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9483F" w:rsidRDefault="0049483F" w:rsidP="0049483F">
      <w:pPr>
        <w:spacing w:after="0" w:line="240" w:lineRule="auto"/>
        <w:ind w:right="113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2026-жылдын  13-марты                  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№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>4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          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>Момбеков  айылы</w:t>
      </w:r>
    </w:p>
    <w:p w:rsidR="0049483F" w:rsidRPr="001D0D8B" w:rsidRDefault="0049483F" w:rsidP="0049483F">
      <w:pPr>
        <w:spacing w:after="0" w:line="240" w:lineRule="auto"/>
        <w:ind w:right="113"/>
        <w:rPr>
          <w:rFonts w:ascii="Peterburg" w:eastAsia="Calibri" w:hAnsi="Peterburg" w:cs="Times New Roman"/>
          <w:sz w:val="28"/>
          <w:szCs w:val="28"/>
          <w:lang w:val="ky-KG" w:eastAsia="ru-RU"/>
        </w:rPr>
      </w:pPr>
    </w:p>
    <w:p w:rsidR="0049483F" w:rsidRPr="00D3180C" w:rsidRDefault="0049483F" w:rsidP="0049483F">
      <w:pPr>
        <w:pStyle w:val="a4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В</w:t>
      </w:r>
      <w:r w:rsidRPr="00D3180C">
        <w:rPr>
          <w:b/>
          <w:sz w:val="28"/>
          <w:szCs w:val="28"/>
          <w:lang w:val="ky-KG"/>
        </w:rPr>
        <w:t>етеринардык</w:t>
      </w:r>
      <w:r>
        <w:rPr>
          <w:b/>
          <w:sz w:val="28"/>
          <w:szCs w:val="28"/>
          <w:lang w:val="ky-KG"/>
        </w:rPr>
        <w:t xml:space="preserve"> </w:t>
      </w:r>
      <w:r w:rsidRPr="00D3180C">
        <w:rPr>
          <w:b/>
          <w:sz w:val="28"/>
          <w:szCs w:val="28"/>
          <w:lang w:val="ky-KG"/>
        </w:rPr>
        <w:t>се</w:t>
      </w:r>
      <w:r>
        <w:rPr>
          <w:b/>
          <w:sz w:val="28"/>
          <w:szCs w:val="28"/>
          <w:lang w:val="ky-KG"/>
        </w:rPr>
        <w:t>рвиздин малдарды эмдөө үчүн 2026</w:t>
      </w:r>
      <w:r w:rsidRPr="00D3180C">
        <w:rPr>
          <w:b/>
          <w:sz w:val="28"/>
          <w:szCs w:val="28"/>
          <w:lang w:val="ky-KG"/>
        </w:rPr>
        <w:t>-жылга</w:t>
      </w:r>
    </w:p>
    <w:p w:rsidR="0049483F" w:rsidRPr="00D3180C" w:rsidRDefault="0049483F" w:rsidP="0049483F">
      <w:pPr>
        <w:pStyle w:val="a4"/>
        <w:jc w:val="center"/>
        <w:rPr>
          <w:b/>
          <w:sz w:val="28"/>
          <w:szCs w:val="28"/>
          <w:lang w:val="ky-KG"/>
        </w:rPr>
      </w:pPr>
      <w:r w:rsidRPr="00D3180C">
        <w:rPr>
          <w:b/>
          <w:sz w:val="28"/>
          <w:szCs w:val="28"/>
          <w:lang w:val="ky-KG"/>
        </w:rPr>
        <w:t>карата  кызмат акысын бекитүү жөнүндө</w:t>
      </w:r>
    </w:p>
    <w:p w:rsidR="0049483F" w:rsidRPr="00D3180C" w:rsidRDefault="0049483F" w:rsidP="004948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49483F" w:rsidRPr="00D3180C" w:rsidRDefault="0049483F" w:rsidP="00494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D3180C">
        <w:rPr>
          <w:rFonts w:ascii="Times New Roman" w:hAnsi="Times New Roman" w:cs="Times New Roman"/>
          <w:sz w:val="28"/>
          <w:szCs w:val="28"/>
          <w:lang w:val="ky-KG"/>
        </w:rPr>
        <w:t xml:space="preserve">           Момбеков </w:t>
      </w:r>
      <w:r>
        <w:rPr>
          <w:rFonts w:ascii="Times New Roman" w:hAnsi="Times New Roman" w:cs="Times New Roman"/>
          <w:sz w:val="28"/>
          <w:szCs w:val="28"/>
          <w:lang w:val="ky-KG"/>
        </w:rPr>
        <w:t>айыл өкмөтүнүн  ветеринардык инс</w:t>
      </w:r>
      <w:r w:rsidRPr="00D3180C">
        <w:rPr>
          <w:rFonts w:ascii="Times New Roman" w:hAnsi="Times New Roman" w:cs="Times New Roman"/>
          <w:sz w:val="28"/>
          <w:szCs w:val="28"/>
          <w:lang w:val="ky-KG"/>
        </w:rPr>
        <w:t xml:space="preserve">пектору А Орозовдун   маалыматын угуп жана талкуулап, Момбеков айылдык кеңешинин   </w:t>
      </w:r>
      <w:r w:rsidRPr="00D3180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ХХIХ-чакырылышынын  кезексиз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17-сессиясы </w:t>
      </w:r>
      <w:r w:rsidRPr="00D3180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</w:t>
      </w:r>
      <w:r w:rsidRPr="00D3180C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</w:p>
    <w:p w:rsidR="0049483F" w:rsidRDefault="0049483F" w:rsidP="0049483F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Момбеков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айыл</w:t>
      </w:r>
      <w:r>
        <w:rPr>
          <w:sz w:val="28"/>
          <w:szCs w:val="28"/>
          <w:lang w:val="ky-KG"/>
        </w:rPr>
        <w:t xml:space="preserve"> </w:t>
      </w:r>
      <w:r w:rsidRPr="00D3180C">
        <w:rPr>
          <w:sz w:val="28"/>
          <w:szCs w:val="28"/>
          <w:lang w:val="ky-KG"/>
        </w:rPr>
        <w:t xml:space="preserve">өкмөтүнүн ветеринардык инспектору А Орозовдун  </w:t>
      </w: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м</w:t>
      </w:r>
      <w:r w:rsidRPr="00D3180C">
        <w:rPr>
          <w:sz w:val="28"/>
          <w:szCs w:val="28"/>
          <w:lang w:val="ky-KG"/>
        </w:rPr>
        <w:t>аалыматы</w:t>
      </w:r>
      <w:r>
        <w:rPr>
          <w:sz w:val="28"/>
          <w:szCs w:val="28"/>
          <w:lang w:val="ky-KG"/>
        </w:rPr>
        <w:t xml:space="preserve"> и</w:t>
      </w:r>
      <w:r w:rsidRPr="00D3180C">
        <w:rPr>
          <w:sz w:val="28"/>
          <w:szCs w:val="28"/>
          <w:lang w:val="ky-KG"/>
        </w:rPr>
        <w:t>эске алынсын.</w:t>
      </w:r>
    </w:p>
    <w:p w:rsidR="0049483F" w:rsidRDefault="0049483F" w:rsidP="0049483F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Ветеринардык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сервисдин </w:t>
      </w:r>
      <w:r>
        <w:rPr>
          <w:sz w:val="28"/>
          <w:szCs w:val="28"/>
          <w:lang w:val="ky-KG"/>
        </w:rPr>
        <w:t xml:space="preserve">    </w:t>
      </w:r>
      <w:r w:rsidRPr="00D3180C">
        <w:rPr>
          <w:sz w:val="28"/>
          <w:szCs w:val="28"/>
          <w:lang w:val="ky-KG"/>
        </w:rPr>
        <w:t xml:space="preserve">малдарды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>эмдөө</w:t>
      </w:r>
      <w:r>
        <w:rPr>
          <w:sz w:val="28"/>
          <w:szCs w:val="28"/>
          <w:lang w:val="ky-KG"/>
        </w:rPr>
        <w:t xml:space="preserve">  </w:t>
      </w:r>
      <w:r w:rsidRPr="00D3180C">
        <w:rPr>
          <w:sz w:val="28"/>
          <w:szCs w:val="28"/>
          <w:lang w:val="ky-KG"/>
        </w:rPr>
        <w:t xml:space="preserve"> үчүн кызмат акысы  </w:t>
      </w: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т</w:t>
      </w:r>
      <w:r w:rsidRPr="00D3180C">
        <w:rPr>
          <w:sz w:val="28"/>
          <w:szCs w:val="28"/>
          <w:lang w:val="ky-KG"/>
        </w:rPr>
        <w:t>өмөндөгүдөй</w:t>
      </w:r>
      <w:r>
        <w:rPr>
          <w:sz w:val="28"/>
          <w:szCs w:val="28"/>
          <w:lang w:val="ky-KG"/>
        </w:rPr>
        <w:t xml:space="preserve"> </w:t>
      </w:r>
      <w:r w:rsidRPr="00D3180C">
        <w:rPr>
          <w:sz w:val="28"/>
          <w:szCs w:val="28"/>
          <w:lang w:val="ky-KG"/>
        </w:rPr>
        <w:t>болуп бекитилсин:</w:t>
      </w:r>
    </w:p>
    <w:p w:rsidR="0049483F" w:rsidRPr="00D3180C" w:rsidRDefault="0049483F" w:rsidP="0049483F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Кара малга                          бир баш                               80 сом</w:t>
      </w:r>
    </w:p>
    <w:p w:rsidR="0049483F" w:rsidRPr="00D3180C" w:rsidRDefault="0049483F" w:rsidP="0049483F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Кой, эчкиге                         бир баш                               30 сом</w:t>
      </w:r>
    </w:p>
    <w:p w:rsidR="0049483F" w:rsidRPr="00D3180C" w:rsidRDefault="0049483F" w:rsidP="0049483F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Жылкыга чип басуу           бир баш                              150 сом</w:t>
      </w:r>
    </w:p>
    <w:p w:rsidR="0049483F" w:rsidRPr="00D3180C" w:rsidRDefault="0049483F" w:rsidP="0049483F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Кар малга бирка басуу      бир баш                                80 сом   </w:t>
      </w:r>
    </w:p>
    <w:p w:rsidR="0049483F" w:rsidRPr="00D3180C" w:rsidRDefault="0049483F" w:rsidP="0049483F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Жылкыгыа ийне саюу,  кан алуу бир баш                    70 сом</w:t>
      </w:r>
    </w:p>
    <w:p w:rsidR="0049483F" w:rsidRPr="000A63A4" w:rsidRDefault="0049483F" w:rsidP="0049483F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Тоок                                     бир баш                               10 сом</w:t>
      </w:r>
    </w:p>
    <w:p w:rsidR="0049483F" w:rsidRDefault="0049483F" w:rsidP="0049483F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Айыл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>аймагындагы   менчик</w:t>
      </w:r>
      <w:r>
        <w:rPr>
          <w:sz w:val="28"/>
          <w:szCs w:val="28"/>
          <w:lang w:val="ky-KG"/>
        </w:rPr>
        <w:t xml:space="preserve">    мал     багарларга  мал жандыктарын</w:t>
      </w:r>
    </w:p>
    <w:p w:rsidR="0049483F" w:rsidRDefault="0049483F" w:rsidP="0049483F">
      <w:pPr>
        <w:pStyle w:val="a4"/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алууда  малдын эмделгендиги тууралуу ветеринардык инспекторлордон Ф1-а маалымат тактамасын  алып, менчик мал багарларга тапшыруу жагы айыл тургундарына жүктөлсүн.</w:t>
      </w:r>
    </w:p>
    <w:p w:rsidR="0049483F" w:rsidRDefault="0049483F" w:rsidP="0049483F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В</w:t>
      </w:r>
      <w:r w:rsidRPr="00D3180C">
        <w:rPr>
          <w:sz w:val="28"/>
          <w:szCs w:val="28"/>
          <w:lang w:val="ky-KG"/>
        </w:rPr>
        <w:t xml:space="preserve">етеринардык сервиздин малдарды </w:t>
      </w:r>
      <w:r w:rsidRPr="000A63A4">
        <w:rPr>
          <w:sz w:val="28"/>
          <w:szCs w:val="28"/>
          <w:lang w:val="ky-KG"/>
        </w:rPr>
        <w:t xml:space="preserve">эмдөө үчүн  жана менчик мал </w:t>
      </w: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  <w:r w:rsidRPr="000A63A4">
        <w:rPr>
          <w:sz w:val="28"/>
          <w:szCs w:val="28"/>
          <w:lang w:val="ky-KG"/>
        </w:rPr>
        <w:t>багарлардын  бекитилген кызмат акысы боюнча маалыматты жер-жерлерде менчик мал багарларга жана айылдын тургундарына жеткирүү жагы жеке ветеринардык инспекторлорго жана  айыл башчыларына жүктөлсүн.</w:t>
      </w:r>
    </w:p>
    <w:p w:rsidR="0049483F" w:rsidRDefault="0049483F" w:rsidP="0049483F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Токтомдун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аткарылышын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көзөмөлдөө </w:t>
      </w:r>
      <w:r>
        <w:rPr>
          <w:sz w:val="28"/>
          <w:szCs w:val="28"/>
          <w:lang w:val="ky-KG"/>
        </w:rPr>
        <w:t xml:space="preserve">  </w:t>
      </w:r>
      <w:r w:rsidRPr="00D3180C">
        <w:rPr>
          <w:sz w:val="28"/>
          <w:szCs w:val="28"/>
          <w:lang w:val="ky-KG"/>
        </w:rPr>
        <w:t xml:space="preserve">жагы агрардык маселелер </w:t>
      </w: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б</w:t>
      </w:r>
      <w:r w:rsidRPr="00D3180C">
        <w:rPr>
          <w:sz w:val="28"/>
          <w:szCs w:val="28"/>
          <w:lang w:val="ky-KG"/>
        </w:rPr>
        <w:t>оюнча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туруктуу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комиссиясына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жана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айыл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өкмөтүнүн орун басары </w:t>
      </w:r>
      <w:r>
        <w:rPr>
          <w:sz w:val="28"/>
          <w:szCs w:val="28"/>
          <w:lang w:val="ky-KG"/>
        </w:rPr>
        <w:t xml:space="preserve">  М.Тажикул уулуна </w:t>
      </w:r>
      <w:r w:rsidRPr="00D3180C">
        <w:rPr>
          <w:sz w:val="28"/>
          <w:szCs w:val="28"/>
          <w:lang w:val="ky-KG"/>
        </w:rPr>
        <w:t xml:space="preserve">  жүктөлүн.</w:t>
      </w: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</w:p>
    <w:p w:rsidR="0049483F" w:rsidRPr="00D3180C" w:rsidRDefault="0049483F" w:rsidP="0049483F">
      <w:pPr>
        <w:pStyle w:val="a4"/>
        <w:jc w:val="both"/>
        <w:rPr>
          <w:sz w:val="28"/>
          <w:szCs w:val="28"/>
          <w:lang w:val="ky-KG"/>
        </w:rPr>
      </w:pPr>
    </w:p>
    <w:p w:rsidR="0049483F" w:rsidRPr="00FE57DA" w:rsidRDefault="0049483F" w:rsidP="0049483F">
      <w:pPr>
        <w:pStyle w:val="a4"/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Төрага:                            </w:t>
      </w:r>
      <w:r>
        <w:rPr>
          <w:sz w:val="28"/>
          <w:szCs w:val="28"/>
          <w:lang w:val="ky-KG"/>
        </w:rPr>
        <w:t xml:space="preserve">       </w:t>
      </w:r>
      <w:r w:rsidRPr="00D3180C">
        <w:rPr>
          <w:sz w:val="28"/>
          <w:szCs w:val="28"/>
          <w:lang w:val="ky-KG"/>
        </w:rPr>
        <w:t>Абдыразак уулу И</w:t>
      </w:r>
    </w:p>
    <w:p w:rsidR="00D876B3" w:rsidRDefault="00D876B3">
      <w:bookmarkStart w:id="0" w:name="_GoBack"/>
      <w:bookmarkEnd w:id="0"/>
    </w:p>
    <w:sectPr w:rsidR="00D8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118F"/>
    <w:multiLevelType w:val="hybridMultilevel"/>
    <w:tmpl w:val="B11AC6FA"/>
    <w:lvl w:ilvl="0" w:tplc="1AAEF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D7632"/>
    <w:multiLevelType w:val="hybridMultilevel"/>
    <w:tmpl w:val="DDB85CF8"/>
    <w:lvl w:ilvl="0" w:tplc="756AE3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AC"/>
    <w:rsid w:val="0049483F"/>
    <w:rsid w:val="00B463AC"/>
    <w:rsid w:val="00D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9483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948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9483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948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2026-03-26T08:07:00Z</dcterms:created>
  <dcterms:modified xsi:type="dcterms:W3CDTF">2026-03-26T08:07:00Z</dcterms:modified>
</cp:coreProperties>
</file>